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ДОГОВОР №_____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 оказание транспортно-экспедиционных услуг</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 организации международной перевозки</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Находка</w:t>
        <w:tab/>
        <w:tab/>
        <w:tab/>
        <w:tab/>
        <w:t xml:space="preserve">                     </w:t>
        <w:tab/>
        <w:tab/>
        <w:t xml:space="preserve">           «___» __________2023 года</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firstLine="52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«_______»,</w:t>
      </w:r>
      <w:r w:rsidDel="00000000" w:rsidR="00000000" w:rsidRPr="00000000">
        <w:rPr>
          <w:rFonts w:ascii="Times New Roman" w:cs="Times New Roman" w:eastAsia="Times New Roman" w:hAnsi="Times New Roman"/>
          <w:sz w:val="24"/>
          <w:szCs w:val="24"/>
          <w:rtl w:val="0"/>
        </w:rPr>
        <w:t xml:space="preserve"> именуемое в дальнейшем «</w:t>
      </w:r>
      <w:r w:rsidDel="00000000" w:rsidR="00000000" w:rsidRPr="00000000">
        <w:rPr>
          <w:rFonts w:ascii="Times New Roman" w:cs="Times New Roman" w:eastAsia="Times New Roman" w:hAnsi="Times New Roman"/>
          <w:b w:val="1"/>
          <w:sz w:val="24"/>
          <w:szCs w:val="24"/>
          <w:rtl w:val="0"/>
        </w:rPr>
        <w:t xml:space="preserve">Экспедитор</w:t>
      </w:r>
      <w:r w:rsidDel="00000000" w:rsidR="00000000" w:rsidRPr="00000000">
        <w:rPr>
          <w:rFonts w:ascii="Times New Roman" w:cs="Times New Roman" w:eastAsia="Times New Roman" w:hAnsi="Times New Roman"/>
          <w:sz w:val="24"/>
          <w:szCs w:val="24"/>
          <w:rtl w:val="0"/>
        </w:rPr>
        <w:t xml:space="preserve">», в лице ____________________________________ действующего на основании _____________________ одной стороны, и </w:t>
      </w:r>
      <w:r w:rsidDel="00000000" w:rsidR="00000000" w:rsidRPr="00000000">
        <w:rPr>
          <w:rFonts w:ascii="Times New Roman" w:cs="Times New Roman" w:eastAsia="Times New Roman" w:hAnsi="Times New Roman"/>
          <w:b w:val="1"/>
          <w:sz w:val="24"/>
          <w:szCs w:val="24"/>
          <w:rtl w:val="0"/>
        </w:rPr>
        <w:t xml:space="preserve">Общество с ограниченной ответственностью «_____________»  </w:t>
      </w:r>
      <w:r w:rsidDel="00000000" w:rsidR="00000000" w:rsidRPr="00000000">
        <w:rPr>
          <w:rFonts w:ascii="Times New Roman" w:cs="Times New Roman" w:eastAsia="Times New Roman" w:hAnsi="Times New Roman"/>
          <w:sz w:val="24"/>
          <w:szCs w:val="24"/>
          <w:rtl w:val="0"/>
        </w:rPr>
        <w:t xml:space="preserve">в лице ________________________________, действующего на основании ______________________, именуемое в дальнейшем Клиент, с другой стороны, вместе именуемые «Стороны» заключили настоящий Договор о нижеследующем:</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ind w:left="40" w:hanging="36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договора.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В соответствии с настоящим договором Экспедитор обязуется оказать Клиенту услуги по международной перевозке грузов, а также предоставить определенные настоящим договором транспортно-экспедиционные услуги, связанные с такой перевозкой, а Клиент обязуется оплатить Экспедитору стоимость оказанных услуг в порядке и на условиях, указанных в настоящем Договоре.</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 основании настоящего договора Экспедитор организует и осуществляет международную перевозку грузов, в составе которой Клиенту могут дополнительно предоставляться транспортно-экспедиционные услуги из числа следующих: услуги по оформлению документов; приему и выдаче грузов; услуги по завозу и вывозу грузов; погрузо-разгрузочные и складские услуги; информационные услуги; подготовка и дополнительное оборудование транспортных средств; услуги по организации страхования грузов; платежно-финансовые услуги; услуги таможенного оформления грузов и транспортных средств; разработка и согласование технических условий погрузки и крепления грузов; розыск груза после истечения срока доставки; контроль за соблюдением комплектной отгрузки оборудования; перемаркировка грузов; обслуживание и ремонт универсальных контейнеров грузоотправителей; обслуживание рефрижераторных контейнеров; хранение грузов в складских помещениях экспедитора.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настоящего договора под грузом Клиента понимается любой груз, перевозка которого осуществляется на основании поручения Клиента.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Права и обязанности Сторон.</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Права и обязанности Экспедитора.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2.1.1. Экспедитор, в соответствии с поручением Клиента, обязан:</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Рассмотреть поручение  Клиента и не позже, чем через три рабочих дня с момента его получения, сообщить о приеме поручения или об отказе от него;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и произвести перевозку грузов Клиента морским, железнодорожным, авиационным и/или автомобильным транспортом в указанный Клиентом пункт назначения. В части, зависящей от него, обеспечить составление, прохождение и своевременное получение всей документации на отправку грузов Клиента;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оперативное слежение за движением груза Клиента в пути;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прием, перевалку, завоз, вывоз, хранение и выдачу грузов Клиента. Выдача осуществляется получателю, указанному в поручении на перевозку/накладной, с предъявлением документов, подтверждающих личность получателя и доверенности, при условии отсутствия у Клиента просроченной задолженности перед Экспедитором по данной, или иными перевозками по поручению Клиента;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требованию Клиента предоставлять в его распоряжение имеющуюся у Экспедитора документацию, необходимую для разрешения споров Клиента с другими организациями;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поручению и за счет Клиента привлечь экспертов ТПП либо другой независимой сюрвейерской организации для составления актов экспертизы, определения состояния и качества груза, размера ущерба;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поручению и за счет Клиента выслать транспортные и товарно-сопроводительные документы агентам Клиента или грузополучателям;</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зпоручению Клиента оказывать дополнительные услуги. Условия и ставки Экспедитора за дополнительно оказанные услуги устанавливаются тарифами Экспедитора или согласовываются Сторонами в письменном виде.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2.1.2. Экспедитор вправе:</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приступать к исполнению обязанностей, предусмотренных договором,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своих обязанностей, а также при наличии просроченной задолженности по оплате счетов Экспедитора;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исполнения своих обязанностей по настоящему договору самостоятельно, без согласования с Клиентом, от своего имени заключать необходимые договоры с третьими лицами, оставаясь ответственным перед Клиентом за оказание услуг, выполняемых на основании таких договоров. Оплата услуг третьих лиц осуществляется Экспедитором за свой счет, за исключением расходов, не включённых в стоимость перевозки в соответствии с тарифами Экспедитора или приложениями к настоящему договору;</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Клиенту не предоставлена отсрочка платежа, начинать организацию всех процедур после поступления сумм платежей, предусмотренных настоящим договором, на расчетный счет Экспедитора, а также приостанавливать прием груза к перевозке, в случае неоплаты или неполной оплаты выставленных, в соответствии с настоящим договором, счетов;</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просроченной задолженности, удерживать находящийся в его распоряжении груз до оплаты услуг и возмещения понесённых Экспедитором расходов или до предоставления Клиентом надлежащего обеспечения исполнения этих обязательств. В этом случае Клиент также оплачивает расходы, связанные с удержанием имущества;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возникшую порчу груза вследствие его удержания Экспедитором, в случаях, предусмотренных настоящим пунктом, ответственность несет Клиент.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реализовывать удерживаемый им на основании вышеприведенного пункта груз в порядке, предусмотренном ГК РФ без обращения в суд, если обстоятельства, послужившие основанием для удержания, не устранены Клиентом в двухмесячный срок. Реализация может быть осуществлена путём оставления Экспедитором удерживаемого груза за собой по рыночной стоимости, либо путём продажи удерживаемого имущества Экспедитором другому лицу по рыночной стоимости, либо путём продажи с торгов. При этом начальная продажная цена/рыночная стоимость удерживаемого имущества определяется независимым экспертом, привлекаемым Экспедитором, исходя из суммы, обычно взимаемой за подобные товары в месте нахождения Экспедитора/груза в момент реализации. Плата за экспертизу возмещается из средств, вырученных от продажи груза. Те же действия Экспедитор вправе предпринять, если Клиент, будучи извещенным о необходимости получения груза, не предпримет необходимых для этого мер.</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Права и обязанности Клиента: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2.2.1. Клиент обязан:</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Предварительно согласовывать с Экспедитором план отправки грузов, его объемы и сроки отправки;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также документы, необходимые для осуществления таможенного, санитарного контроля, других видов государственного контроля, если в его проведении участвует Экспедитор. Экспедитор проверяет достоверность вышеуказанной информации путём сверки сопроводительных документов с данными, представленными Клиентом, а также с перечнем грузов, запрещённых или ограниченных к перевозке, ограниченных и/или изъятых из гражданского оборота;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Передать Экспедитору доверенность на своих представителей, действующих в рамках настоящего договора, а также обеспечить предоставление доверенности иными лицами, участвующими в процессе перевозки на стороне Клиента. Доверенность должна оформляться в соответствии с требованиями ГК РФ;</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Своевременно, не позднее одного календарного дня после получения, отвечать на запросы Экспедитора относительно исполнения настоящего Договора;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предусмотрено в согласованном Сторонами поручении, самостоятельно осуществить все формальности и иные необходимые для оформления груза процедуры, включая таможенное декларирование, таможенный, санитарно-карантинный, ветеринарный, фитосанитарный контроль и т.п. При этом Клиент самостоятельно руководит и контролирует проведением всех связанных с этим операций, включая погрузку, выгрузку грузов в/из контейнера, вскрытие, упаковку, переупаковку, маркировку, крепление, раскрепление товаров и т.д. и самостоятельно несёт ответственность за все последствия проведения таких операций, в т.ч. повреждение или утрату груза. Обязанность Экспедитора в данном случае ограничивается только оплатой таких работ лицу, непосредственно их выполнившему. Доставка груза к получателю в исправном контейнере за исправной пломбой, которой был опломбирован контейнер после осуществления контрольных мероприятий, расценивается сторонами как подтверждение надлежащего выполнения Экспедитором своих обязательств по договору. В этом случае, пока Клиентом не доказано иное, считается, что повреждение/утрата груза, доставленного в таком контейнере произошли вследствие проведения мероприятий по контролю, за осуществление которых отвечает Клиент;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необходимости предоставить Экспедитору доверенность на право  представления интересов Клиента;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менее, чем за 3 суток до отправки, подать Экспедитору поручение на перевозку каждой отдельной партии груза. Поручение и подтверждение его приёма к выполнению, оформляются в письменной форме. Поручение должно содержать данные о весе, количестве мест, наименовании груза, пункте и адресе отправления и назначения, наименование и контактные данные отправителя и получателя, номера транспортных единиц и документов (контейнеры, коносаменты), а также иные данные, необходимые и достаточные для  перевозки груза Клиента. Оригинал поручения за подписью уполномоченного лица и печатью, направляется Экспедитору не позднее двух дней после подачи поручения по электронной почте/факсу. Стороны признают юридическую силу поручений, полученных посредством факсимильной или электронной связи, наравне с оригиналами;</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начала выполнения Экспедитором своих обязательств по настоящему договору, снабдить его инструкциями по соответствующей переработке, перевозке, хранению груза и оформлению документов, необходимыми для выполнения своих обязанностей Экспедитором. В случае отсутствия согласованного поручения, соответствующих инструкций и/или документов, Экспедитор вправе не приступать к выполнению своих обязанностей по настоящему Договору;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наличия специальных требований перевозчика к укладке, сепарированию и креплению груза, своевременно снабдить Экспедитора необходимым количеством крепежного и сепарационного материала требуемого качества либо возместить Экспедитору расходы на их приобретение;</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безопасную и своевременную погрузку/выгрузку груза Клиента с/на транспортного средства, предоставленного Экспедитором, на терминале/складе Клиента/грузоотправителя/грузополучателя, за исключением случаев, когда в соответствии с согласованным поручением данные услуги оказывает Экспедитор;</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Заблаговременно, в любом случае до начала загрузки груза в контейнер, извещать Экспедитора о недостатках и поломках выделенных под загрузку контейнеров, а также о необходимости их комиссионного осмотра и/или ремонта. В этом случае Экспедитор обязан заменить контейнер. Если груз помещен Клиентом в неисправный контейнер, все убытки, возникшие в результате этого, относятся на Клиента;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согласовано Сторонами, самостоятельно обеспечить загрузку/выгрузку пломбирование/снятие пломб с контейнеров;</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Производить загрузку крупнотоннажных контейнеров в соответствии с весовыми ограничениями, указанными на контейнере. Погрузка в контейнер производится в таре и упаковке, соответствующей требованиям государственных стандартов и нормативных актов, регламентирующих перевозку конкретного груза. Груз должен быть надлежащим образом закреплен в контейнере.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Обеспечить сохранность и надлежащее техническое состояние рефрижераторных установок и корпусов контейнеров;</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Выгрузить груз из контейнера и если иное не согласовано Сторонами, возвратить порожний контейнер в указанные Экспедитором порт, на станцию, на терминал в течение установленного Экспедитором срока;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 выгрузки груза из контейнера произвести очистку контейнера от мусора либо возместить расходы Экспедитора по его очистке. Под мусором понимаются любые остатки тары, упаковки, груза;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окончании срока использования контейнеров незамедлительно известить Экспедитора и/или агента Экспедитора о возврате контейнеров;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Возмещать Экспедитору фактически понесенные расходы, связанные с простоями, штрафами, санкциями, арестом, задержанием, иными ограничениями в отношении груза таможенными или иными органами, а также иные расходы Экспедитора, возникшие вследствие неисполнения, ненадлежащего исполнения или несвоевременного исполнения Клиентом своих обязательств по настоящему договору. Клиент также несет ответственность за все последствия отказа грузоотправителя/грузополучателя от отправки/получения груза и обязан возместить все связанные с этим расходы;</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порядке, предусмотренном настоящим договором, своевременно и надлежащим образом оплачивать услуги Экспедитора, а также возмещать понесенные им в интересах Клиента дополнительные расходы, не вошедшие в стоимость услуг Экспедитора;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оказания Экспедитором услуг, по которым применяется ставка НДС 0%, для подтверждения обоснованности применения ставки, не позднее 30 суток с момента оказания услуги, представить все подтверждающие документы, предусмотренные ст. 165 Налогового Кодекса РФ. Если данная обязанность не будет выполнена Клиентом, последний обязан возместить Экспедитору расходы, связанные с невыполнением Клиентом данной обязанности, в размере налога, уплаченного Экспедитором, а также возместить все иные убытки.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2.2.2. Клиент вправе:</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Экспедитора оказания определенных настоящим договором услуг, связанных с доставкой грузов в пункт назначения, указанный Клиентом;</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Выбирать маршрут следования груза и вид транспорта.</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2.2.3.  Клиент не вправе:</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Требовать от Экспедитора предоставления информации относительно размера его расходов при выполнении работы (оказанию услуг) по настоящему Договору. Указанная информация является коммерческой тайной Экспедитора</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Стоимость услуг. Порядок расчетов.</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Стоимость перевозки и условия её расчёта/применения, включая штрафы за сверхнормативное использование контейнеров, определяются в действующих на момент приёма груза к перевозке тарифах Экспедитора, если иное не согласовано Сторонами в Приложениях к настоящему договору. Указанная стоимость включает в себя расходы Экспедитора на перечисленные в тарифах (приложении к договору) услуги, оказываемые при перевозке груза по поручению Клиента, а также вознаграждение Экспедитора. Налогообложение производится в соответствии с действующим законодательством РФ.</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Размер вознаграждения Экспедитора определяется как разница между расходами Экспедитора на организацию перевозки и полученной от Клиента оплатой.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Экспедитор, на основании полученного от Клиента поручения выставляет Клиенту счет на оплату в размере 100% от стоимости перевозки, если иное не согласовано Сторонами.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Клиент производит оплату счёта Экспедитора в течении 3-х банковских дней с момента его получения, но в любом случае до выдачи груза получателю, если иное не предусмотрено приложениями к настоящему договору. При этом Сторонами согласовано, что указанные средства не являются коммерческим кредитом. Датой получения Клиентом счета считается дата его отправки с использованием средств факсимильной связи, электронной почты, либо дата вручения представителю Клиента.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Оплата производится с обязательным указанием в платежном документе номера и даты счета.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Обязанность Клиента по оплате услуг Экспедитора считается исполненной с момента поступления суммы платежа в полном объеме на расчетный счет Экспедитора. В подтверждение совершения платежа Клиент передает Экспедитору копию платежного поручения с отметкой банка о его исполнении.</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Возмещение Клиентом дополнительных расходов, не включённых в стоимость перевозки, осуществляется помимо стоимости перевозки, исходя из фактических расходов Экспедитора, если только ставки на соответствующие услуги не содержатся в действующих на момент оказания услуг тарифах Экспедитора или в приложениях к настоящему Договору. В этом случае для расчётов применяются установленные в тарифах или приложениях ставки.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Дополнительные услуги по рассылке грузовых документов экспресс почтой по заявке Клиента возмещаются им по отдельным счетам Экспедитора.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Экспедитор вправе принять оплату услуг, оказанных Клиенту, от третьего лица. В этом случае в платежном документе обязательно должна содержаться отметка о том, что платеж производится за Клиента, с указанием его наименования, ИНН, а также реквизитов оплачиваемого счета (счета-фактуры).</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Все банковские расходы при организации взаиморасчетов являются обязательством плательщика.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Расчетной единицей при платежах по настоящему Договору является российский рубль. Если ставки установлены в иной валюте, расчёты производятся в российских рублях по курсу ЦБ РФ на день оплаты счёта. Кроме того, на основании положений закона «О валютном регулировании и валютном контроле» Клиент может осуществить Экспедитору оплату услуг, связанных с перевозкой вывозимого из Российской Федерации или ввозимого в Российскую Федерацию груза, в валюте выставленного счёта по реквизитам, указанным в счете.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Порядок приемки услуг.</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4.1.Услуга считается оказанной Экспедитором в момент доставки груза в пункт назначения, подтверждаемый в порядке, установленном действующими на соответствующем виде транспорта правилами, и предоставления  грузополучателю возможности получения груза.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4.2.После оказания услуг Сторонами составляется акт оказанных услуг, который подписывается Клиентом течение 3 (трех) рабочих дней с момента его получения.  В случае, если в течение 5 дней с момента отправки Клиенту актов оказанных услуг, от него не будет получено каких-либо замечаний, работы/услуги считаются принятыми Клиентом, а акты подписанными им без замечаний.</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ind w:left="7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5.Ответственность Сторон.</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За неисполнение либо ненадлежащее исполнение обязанностей по настоящему договору Стороны несут ответственность по основаниям и в размере, которые определяются в соответствии с действующим законодательством РФ.</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Клиент обязан в полном размере возместить Экспедитору все убытки, вызванные превышением загрузки контейнера/вагона (иного транспортного средства) (в т.ч. связанные с возможным его повреждением и повреждением транспортных и грузовых средств), а также возникшие в результате недостоверности предоставляемой им Экспедитору информации.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Экспедитор не несет ответственности за нарушение сроков доставки грузов Клиента, если такое нарушение произошло по обстоятельствам, за которые Экспедитор не отвечает.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Клиент несет ответственность за несвоевременную оплату счета, в виде пени, выплачиваемой из расчёта 0,1% от суммы задолженности за каждый день просрочки платежа за весь период несвоевременной оплаты.</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В случае повреждения контейнеров, предоставленных Экспедитором в период, когда они находятся под контролем Клиента (включая случаи несанкционированного использования контейнеров), а также под контролем лиц, выступающих на Стороне Клиента, Клиент возмещает Экспедитору все документально подтвержденные расходы и издержки, связанные с ремонтом и устранением неисправностей контейнеров, в том числе перемещение контейнеров к месту ремонта и сюрвейерские услуги.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При нарушении Клиентом обязанности по предоставлению доверенности, Экспедитор вправе приостановить выполнение своих обязательств по настоящему договору до получения такой доверенности от Клиента.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ситуации, когда при доставке автотранспортом доверенность отсутствует у получателя при выдаче ему груза и в течение 2-х часов после доставки груза она не предоставлена, Экспедитор вправе доставить груз в удобное ему место и хранить там до получения подтверждения полномочий представителя. Все связанные с этим расходы, включая холостой пробег, погрузо-разгрузочные работы, время простоя оплачиваются Клиентом.</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5.7.Время неиспользования поданных транспортных средств вследствие непредъявления груза Клиентом (отправителем), неприёма получателем, невозможности подачи автомашин вследствие состояния подъездных путей, или по иным причинам, оплачивается по действующим тарифам Экспедитора. Клиент также несет ответственность перед Экспедитором за все последствия неполучения Клиентом/грузоотправителем/грузополучателем груза или его неготовности (в т.ч. вследствие отказа) и обязан возместить все документально подтвержденные расходы, возникшие вследствие этого, независимо от места, срока и причин неполучения/неготовности груза.</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Клиент обязан дополнительно оплатить Экспедитору все расходы, связанные с хранением контейнера при неполучении груза и/или при невыполнении необходимых для дальнейшей отправки груза формальностей, в течение свободного от оплаты хранения периода, установленного портом/станцией назначения.</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 Лицом, ответственным перед Экспедитором за выполнение всех обязанностей, вытекающих из настоящего  Договора, является Клиент, в том числе тогда, когда он не выступает получателем и/или отправителем груза. В этом случае отправители и получатели признаются лицами, на которых Клиентом возложено исполнение соответствующего обязательства, за неисполнение или ненадлежащее исполнение которого Клиент несёт ответственность в соответствии с законом и настоящим Договором.</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5.10.Грузы в контейнерах принимаются и сдаются Экспедитором за пломбами Клиента/грузоотправителя/его экспедитора/другого перевозчика/контролирующего органа. Контейнер принимается и сдается по наружному осмотру с проверкой соответствия индексов и номеров пломб с записями в перевозочных документах.</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Претензии по грузам, прибывшим к получателям в   исправных контейнерах/вагонах (иных транспортных средствах) за исправными отправительскими пломбами или пломбами контролирующих органов, регулируются между отправителем и получателем без участия Экспедитора.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5.11. Экспедитор не несёт ответственность за недостачу/повреждение содержимого грузовых мест, если в процессе доставки не была нарушена целостность упаковки.</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 Экспедитор не несёт ответственность, если факт повреждения и/или вскрытия грузовых мест не был установлен в момент принятия груза путём составления в порядке, действующем на соответствующем виде транспорта, акта с участием полномочного представителя Экспедитора и если факт доставки груза надлежащим образом и без повреждений зафиксирован в транспортном документе.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5.13. Клиент гарантирует Экспедитору, что груз, переданный для отправки, не имеет вложений, запрещённых к перевозке, и приобретён законным путём.</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 Экспедитор также освобождается от возмещения убытков, возникших у Клиента в случаях:</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уничтожения или обезвреживания (если того потребуют обстоятельства) опасных грузов, если Клиент не информировал Экспедитора о наличии такого груза и о необходимых мерах предосторожности, которые следует принять;</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убытки и потери явились следствием действий (бездействий) Клиента или грузополучателей;</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убытки возникли из-за скрытых недостатков груза, его особой природы и физико-химических свойств, перепадов температур, недостатков и/или непрочности упаковки, несоответствия упаковки правилам, вследствие скрытых недостатков, которые нельзя обнаружить при проявлении разумной заботливости и осмотрительности;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убытки возникли вследствие ареста груза властями, введением карантинных ограничений и прочих законных действий органов исполнительной и законодательной власти.</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5.15. В случае отказа Клиента от перевозки, Экспедитор возвращает ему в течение 5 (пяти) банковских дней с даты получения заявления об отказе сумму, оплаченную Клиентом по счету Экспедитора, за вычетом платы за фактически оказанные услуги и произведенные расходы. Кроме того Клиент оплачивает Экспедитору пени в размере 5% от стоимости не состоявшейся перевозки.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5.16.Любые сроки доставки грузов, оговариваемые сторонами письменно или устно, являются средним транзитным временем доставки. Экспедитор предпримет все зависящие от него разумные меры для доставки в соответсвии с данными сроками, однако это не гарантивано, и Экспедитор не несет ответсвенность за их соблюдение.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5.17.Ответсвенность Экспедитора, заключившего договор перевозки, перед Клиентом за нарушение обязательств, вызванных ненадлежащим исполнением договора перевозки, определяется на основании правил, по которым перед Экспедитором отвечает соответствующий перевозчик.</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5.18.В случае привлечения Экспедитором третьих лиц, Экспедитор несет ответсвенность перед Клиентом за действия или бездействия таких третьих лиц в том же размере и объемах, в каком перед Экспедитором такие третьи лица ответсвенны в силу закона, либо договора.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5.19.Предусмотренные настоящим договором меры ответственности за невыполнение/ненадлежащее выполнение обязательств, оплачиваются на основании соответствующего счета. При отсутствии счета пени/штрафы/неустойки не начисляются и не оплачиваются.</w:t>
      </w:r>
    </w:p>
    <w:p w:rsidR="00000000" w:rsidDel="00000000" w:rsidP="00000000" w:rsidRDefault="00000000" w:rsidRPr="00000000" w14:paraId="00000068">
      <w:pPr>
        <w:shd w:fill="ffffff" w:val="clear"/>
        <w:ind w:left="709" w:firstLine="0"/>
        <w:rPr>
          <w:sz w:val="22"/>
          <w:szCs w:val="22"/>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Порядок разрешения споров.</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Все споры и разногласия, возникающие между Сторонами из настоящего договора или в связи с ним, разрешаются Сторонами путем переговоров.</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В случае невозможности разрешения разногласий путем переговоров, они передаются на разрешение Арбитражного суда Приморского края.</w:t>
      </w:r>
    </w:p>
    <w:p w:rsidR="00000000" w:rsidDel="00000000" w:rsidP="00000000" w:rsidRDefault="00000000" w:rsidRPr="00000000" w14:paraId="0000006C">
      <w:pPr>
        <w:ind w:firstLine="567"/>
        <w:jc w:val="both"/>
        <w:rPr>
          <w:sz w:val="22"/>
          <w:szCs w:val="22"/>
        </w:rPr>
      </w:pPr>
      <w:r w:rsidDel="00000000" w:rsidR="00000000" w:rsidRPr="00000000">
        <w:rPr>
          <w:rtl w:val="0"/>
        </w:rPr>
      </w:r>
    </w:p>
    <w:p w:rsidR="00000000" w:rsidDel="00000000" w:rsidP="00000000" w:rsidRDefault="00000000" w:rsidRPr="00000000" w14:paraId="0000006D">
      <w:pPr>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ФОРС – МАЖОР</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7.1.Стороны освобождаются от ответственности за частичное или полное неисполнение обязательств по настоящему договору, если таковые явились следствием обстоятельств непреодолимой силы, не поддающихся разумному контролю Сторон, возникших после заключения настоящего договора, а так 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пожары, наводнения, температура воздуха, сила ветра, уровень осадков в месте исполнения обязательств по Договору, землетрясения, снежные заносы и другие стихийные бедствия, а так же запрет Перевозчика, компетентных государственных органов на действия сторон, события криминального характера, решения правительственных органиов, делающие невозможным надлежащее исполнение обязательств по настоящему Договору. Срок исполнения Сторонами договорных обязательств соразмерно отодвигается на время действия таких обстоятельств.</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7.2.Сторона, для которой создалась невозможность исполнения обязательств по настоящему договору, в силу вышеуказанных причин должна письменно известить другую сторону в течение 5 (пяти)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7.3.Не извещение или несвоевременное извещение другой Стороны влечет за собой утрату права ссылаться на эти обстоятельства.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7.4.Если состояние невыполнения обязательств продлиться более 3 (трех) месяцев, то каждая Сторона имеет право расторгнуть договор в одностороннем порядке, известив об этом другую сторону за 20 (двадцать) календарных дней до предполагаемого расторжения. В этом случае действие Договора прекращается с момента получения извещения другой Стороной.</w:t>
      </w:r>
    </w:p>
    <w:p w:rsidR="00000000" w:rsidDel="00000000" w:rsidP="00000000" w:rsidRDefault="00000000" w:rsidRPr="00000000" w14:paraId="00000072">
      <w:pPr>
        <w:ind w:left="709" w:hanging="425"/>
        <w:rPr>
          <w:b w:val="1"/>
          <w:sz w:val="22"/>
          <w:szCs w:val="22"/>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8.ПРОЧИЕ УСЛОВИЯ</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Все изменения и дополнения к настоящему договору действительны только в том случае, если они выполнены в письменной форме и подписаны обеими сторонами.</w:t>
      </w:r>
    </w:p>
    <w:p w:rsidR="00000000" w:rsidDel="00000000" w:rsidP="00000000" w:rsidRDefault="00000000" w:rsidRPr="00000000" w14:paraId="00000076">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Настоящий договор вступает в силу с момента подписания его сторонами и действует по 31 декабря 2023 года; в отношении оплаты – до полного завершения расчетов между сторонами. В случае если за 30 дней до истечения срока действия настоящего договора ни одна из сторон не заявит о его прекращении, договор считается пролонгированным на каждый последующий календарный год.</w:t>
      </w:r>
    </w:p>
    <w:p w:rsidR="00000000" w:rsidDel="00000000" w:rsidP="00000000" w:rsidRDefault="00000000" w:rsidRPr="00000000" w14:paraId="00000077">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Каждая из Сторон может расторгнуть настоящий договор, проинформировав об этом в письменном виде другую сторону за 30 (тридцать) дней до предполагаемой даты расторжения </w:t>
      </w:r>
    </w:p>
    <w:p w:rsidR="00000000" w:rsidDel="00000000" w:rsidP="00000000" w:rsidRDefault="00000000" w:rsidRPr="00000000" w14:paraId="00000078">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Каждая из Сторон обязана известить другую сторону об изменении своего адреса и своих банковских реквизитов в течение 3 (трех) рабочих дней со дня изменений.</w:t>
      </w:r>
    </w:p>
    <w:p w:rsidR="00000000" w:rsidDel="00000000" w:rsidP="00000000" w:rsidRDefault="00000000" w:rsidRPr="00000000" w14:paraId="00000079">
      <w:pPr>
        <w:ind w:firstLine="567"/>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8.5. Слежение контейнеров отправляется Клиенту по его дополнительному запросу по электронной почте.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 Настоящий Договор и другие документы, касающиеся Договора, могут быть изготовлены и переданы с помощью средств факсимильной связи, электронной почты и имеют такую же юридическую силу, как и подлинники, до получения оригиналов. Оригиналы должны отправляться Сторонами срочной доставкой с уведомлением о вручении по почтовым адресам, указанным в договоре</w:t>
      </w:r>
      <w:r w:rsidDel="00000000" w:rsidR="00000000" w:rsidRPr="00000000">
        <w:rPr>
          <w:rFonts w:ascii="Times New Roman" w:cs="Times New Roman" w:eastAsia="Times New Roman" w:hAnsi="Times New Roman"/>
          <w:b w:val="0"/>
          <w:i w:val="0"/>
          <w:smallCaps w:val="0"/>
          <w:strike w:val="0"/>
          <w:color w:val="0070c0"/>
          <w:sz w:val="24"/>
          <w:szCs w:val="24"/>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70c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8.7.Настоящий Договор, так же как и все документы к нему могут быть подписаны уполномоченными представителями Сторон собственноручно, либо с использованием усиленной квалифицированной электронной подписи (далее – ЭП) по взаимному согласию сторон. Стороны прямо договорились, что заключение Договора в виде электронного документа с использованием ЭП, не является препятствием для подписания дополнительных соглашений и иных документов к договору на бумажном носителе собственноручными подписями уполномоченных представителей Сторон.</w:t>
      </w:r>
      <w:r w:rsidDel="00000000" w:rsidR="00000000" w:rsidRPr="00000000">
        <w:rPr>
          <w:rtl w:val="0"/>
        </w:rPr>
      </w:r>
    </w:p>
    <w:p w:rsidR="00000000" w:rsidDel="00000000" w:rsidP="00000000" w:rsidRDefault="00000000" w:rsidRPr="00000000" w14:paraId="0000007C">
      <w:pPr>
        <w:ind w:firstLine="567"/>
        <w:jc w:val="both"/>
        <w:rPr>
          <w:rFonts w:ascii="Times New Roman" w:cs="Times New Roman" w:eastAsia="Times New Roman" w:hAnsi="Times New Roman"/>
          <w:color w:val="0070c0"/>
          <w:sz w:val="24"/>
          <w:szCs w:val="24"/>
        </w:rPr>
      </w:pPr>
      <w:r w:rsidDel="00000000" w:rsidR="00000000" w:rsidRPr="00000000">
        <w:rPr>
          <w:rFonts w:ascii="Times New Roman" w:cs="Times New Roman" w:eastAsia="Times New Roman" w:hAnsi="Times New Roman"/>
          <w:sz w:val="24"/>
          <w:szCs w:val="24"/>
          <w:rtl w:val="0"/>
        </w:rPr>
        <w:t xml:space="preserve">8.8.Клиент обязан предоставить Экспедитору оригиналы доверенностей с образцами подписей лиц, имеющих право подписывать от имени Клиента настоящий договор, приложения к нему, акты выполненных работ, акты сверки, заявки и иные документы, направляемые в рамках настоящего договора. </w:t>
      </w:r>
      <w:r w:rsidDel="00000000" w:rsidR="00000000" w:rsidRPr="00000000">
        <w:rPr>
          <w:rtl w:val="0"/>
        </w:rPr>
      </w:r>
    </w:p>
    <w:p w:rsidR="00000000" w:rsidDel="00000000" w:rsidP="00000000" w:rsidRDefault="00000000" w:rsidRPr="00000000" w14:paraId="0000007D">
      <w:pPr>
        <w:ind w:right="0"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8.9.Стороны признают равную юридическую силу собственно ручной подписи и факсимильного воспроизведение подписи уполномоченного лица на поручениях на экспедирование и экспедиторских расписках по форме Экспедитора.  </w:t>
      </w:r>
    </w:p>
    <w:p w:rsidR="00000000" w:rsidDel="00000000" w:rsidP="00000000" w:rsidRDefault="00000000" w:rsidRPr="00000000" w14:paraId="0000007E">
      <w:pPr>
        <w:ind w:firstLine="567"/>
        <w:jc w:val="both"/>
        <w:rPr>
          <w:rFonts w:ascii="Times New Roman" w:cs="Times New Roman" w:eastAsia="Times New Roman" w:hAnsi="Times New Roman"/>
          <w:color w:val="548dd4"/>
          <w:sz w:val="24"/>
          <w:szCs w:val="24"/>
        </w:rPr>
      </w:pPr>
      <w:r w:rsidDel="00000000" w:rsidR="00000000" w:rsidRPr="00000000">
        <w:rPr>
          <w:rFonts w:ascii="Times New Roman" w:cs="Times New Roman" w:eastAsia="Times New Roman" w:hAnsi="Times New Roman"/>
          <w:sz w:val="24"/>
          <w:szCs w:val="24"/>
          <w:rtl w:val="0"/>
        </w:rPr>
        <w:t xml:space="preserve">8.10. В случае утери Стороной документов, отправленных другой Стороной в его адрес почтой, утерявшая Сторона оплачивает дополнительные почтовые расходы другой Стороны, связанные с повторной отправкой необходимых документов.</w:t>
      </w:r>
      <w:r w:rsidDel="00000000" w:rsidR="00000000" w:rsidRPr="00000000">
        <w:rPr>
          <w:rtl w:val="0"/>
        </w:rPr>
      </w:r>
    </w:p>
    <w:p w:rsidR="00000000" w:rsidDel="00000000" w:rsidP="00000000" w:rsidRDefault="00000000" w:rsidRPr="00000000" w14:paraId="0000007F">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8.11.Во всем остальном, не урегулированном данным договором, стороны руководствуются действующим законодательством Российской Федерации.</w:t>
      </w:r>
    </w:p>
    <w:p w:rsidR="00000000" w:rsidDel="00000000" w:rsidP="00000000" w:rsidRDefault="00000000" w:rsidRPr="00000000" w14:paraId="00000080">
      <w:pPr>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8.12. Настоящий договор составлен, подписан Сторонами и скреплен их печатями в двух подлинных экземплярах, имеющих одинаковую юридическую силу, по одному для каждой Стороны.</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ind w:left="640" w:right="2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Юридические адреса и банковские реквизиты Сторон</w:t>
      </w:r>
    </w:p>
    <w:p w:rsidR="00000000" w:rsidDel="00000000" w:rsidP="00000000" w:rsidRDefault="00000000" w:rsidRPr="00000000" w14:paraId="00000083">
      <w:pPr>
        <w:ind w:left="640" w:right="200" w:firstLine="0"/>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0376.0" w:type="dxa"/>
        <w:jc w:val="left"/>
        <w:tblInd w:w="-115.0" w:type="dxa"/>
        <w:tblLayout w:type="fixed"/>
        <w:tblLook w:val="0000"/>
      </w:tblPr>
      <w:tblGrid>
        <w:gridCol w:w="5188"/>
        <w:gridCol w:w="5188"/>
        <w:tblGridChange w:id="0">
          <w:tblGrid>
            <w:gridCol w:w="5188"/>
            <w:gridCol w:w="5188"/>
          </w:tblGrid>
        </w:tblGridChange>
      </w:tblGrid>
      <w:tr>
        <w:trPr>
          <w:cantSplit w:val="0"/>
          <w:tblHeader w:val="0"/>
        </w:trPr>
        <w:tc>
          <w:tcPr/>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Клиент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КПП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Расчетный счет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 счет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БИК </w:t>
            </w:r>
          </w:p>
        </w:tc>
        <w:tc>
          <w:tcPr/>
          <w:p w:rsidR="00000000" w:rsidDel="00000000" w:rsidP="00000000" w:rsidRDefault="00000000" w:rsidRPr="00000000" w14:paraId="0000008C">
            <w:pPr>
              <w:ind w:right="19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Экспедитор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 </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Почтовый адрес: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ИНН </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КПП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Банковские реквизиты:</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Расчетный счет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 счет </w:t>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БИК </w:t>
            </w:r>
            <w:r w:rsidDel="00000000" w:rsidR="00000000" w:rsidRPr="00000000">
              <w:rPr>
                <w:rtl w:val="0"/>
              </w:rPr>
            </w:r>
          </w:p>
        </w:tc>
      </w:tr>
    </w:tbl>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tbl>
      <w:tblPr>
        <w:tblStyle w:val="Table2"/>
        <w:tblW w:w="10376.0" w:type="dxa"/>
        <w:jc w:val="left"/>
        <w:tblInd w:w="-115.0" w:type="dxa"/>
        <w:tblLayout w:type="fixed"/>
        <w:tblLook w:val="0000"/>
      </w:tblPr>
      <w:tblGrid>
        <w:gridCol w:w="5188"/>
        <w:gridCol w:w="5188"/>
        <w:tblGridChange w:id="0">
          <w:tblGrid>
            <w:gridCol w:w="5188"/>
            <w:gridCol w:w="5188"/>
          </w:tblGrid>
        </w:tblGridChange>
      </w:tblGrid>
      <w:tr>
        <w:trPr>
          <w:cantSplit w:val="0"/>
          <w:tblHeader w:val="0"/>
        </w:trPr>
        <w:tc>
          <w:tcPr>
            <w:gridSpan w:val="2"/>
          </w:tcPr>
          <w:p w:rsidR="00000000" w:rsidDel="00000000" w:rsidP="00000000" w:rsidRDefault="00000000" w:rsidRPr="00000000" w14:paraId="00000097">
            <w:pPr>
              <w:pStyle w:val="Heading1"/>
              <w:ind w:left="0" w:right="-21" w:firstLine="0"/>
              <w:rPr>
                <w:sz w:val="24"/>
                <w:szCs w:val="24"/>
              </w:rPr>
            </w:pPr>
            <w:r w:rsidDel="00000000" w:rsidR="00000000" w:rsidRPr="00000000">
              <w:rPr>
                <w:sz w:val="24"/>
                <w:szCs w:val="24"/>
                <w:rtl w:val="0"/>
              </w:rPr>
              <w:t xml:space="preserve">Подписи Сторон</w:t>
            </w:r>
          </w:p>
        </w:tc>
      </w:tr>
      <w:tr>
        <w:trPr>
          <w:cantSplit w:val="0"/>
          <w:tblHeader w:val="0"/>
        </w:trPr>
        <w:tc>
          <w:tcPr/>
          <w:p w:rsidR="00000000" w:rsidDel="00000000" w:rsidP="00000000" w:rsidRDefault="00000000" w:rsidRPr="00000000" w14:paraId="000000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___________</w:t>
            </w:r>
            <w:r w:rsidDel="00000000" w:rsidR="00000000" w:rsidRPr="00000000">
              <w:rPr>
                <w:rtl w:val="0"/>
              </w:rPr>
            </w:r>
          </w:p>
          <w:p w:rsidR="00000000" w:rsidDel="00000000" w:rsidP="00000000" w:rsidRDefault="00000000" w:rsidRPr="00000000" w14:paraId="0000009A">
            <w:pPr>
              <w:ind w:right="11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ind w:right="11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ind w:right="11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ind w:right="11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 //</w:t>
            </w:r>
          </w:p>
          <w:p w:rsidR="00000000" w:rsidDel="00000000" w:rsidP="00000000" w:rsidRDefault="00000000" w:rsidRPr="00000000" w14:paraId="0000009E">
            <w:pPr>
              <w:ind w:right="153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w:t>
            </w:r>
          </w:p>
          <w:p w:rsidR="00000000" w:rsidDel="00000000" w:rsidP="00000000" w:rsidRDefault="00000000" w:rsidRPr="00000000" w14:paraId="0000009F">
            <w:pPr>
              <w:ind w:right="118"/>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A0">
            <w:pPr>
              <w:ind w:right="1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w:t>
            </w:r>
          </w:p>
          <w:p w:rsidR="00000000" w:rsidDel="00000000" w:rsidP="00000000" w:rsidRDefault="00000000" w:rsidRPr="00000000" w14:paraId="000000A1">
            <w:pPr>
              <w:ind w:right="19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right="147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right="147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            </w:t>
            </w:r>
          </w:p>
          <w:p w:rsidR="00000000" w:rsidDel="00000000" w:rsidP="00000000" w:rsidRDefault="00000000" w:rsidRPr="00000000" w14:paraId="000000A4">
            <w:pPr>
              <w:ind w:right="147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м.п.</w:t>
            </w:r>
            <w:r w:rsidDel="00000000" w:rsidR="00000000" w:rsidRPr="00000000">
              <w:rPr>
                <w:rtl w:val="0"/>
              </w:rPr>
            </w:r>
          </w:p>
        </w:tc>
      </w:tr>
    </w:tbl>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0" w:hanging="360"/>
      </w:pPr>
      <w:rPr/>
    </w:lvl>
    <w:lvl w:ilvl="1">
      <w:start w:val="1"/>
      <w:numFmt w:val="decimal"/>
      <w:lvlText w:val="%1.%2."/>
      <w:lvlJc w:val="left"/>
      <w:pPr>
        <w:ind w:left="644" w:hanging="359.99999999999994"/>
      </w:pPr>
      <w:rPr/>
    </w:lvl>
    <w:lvl w:ilvl="2">
      <w:start w:val="1"/>
      <w:numFmt w:val="decimal"/>
      <w:lvlText w:val="%1.%2.%3."/>
      <w:lvlJc w:val="left"/>
      <w:pPr>
        <w:ind w:left="850" w:hanging="720"/>
      </w:pPr>
      <w:rPr/>
    </w:lvl>
    <w:lvl w:ilvl="3">
      <w:start w:val="1"/>
      <w:numFmt w:val="decimal"/>
      <w:lvlText w:val="%1.%2.%3.%4."/>
      <w:lvlJc w:val="left"/>
      <w:pPr>
        <w:ind w:left="895" w:hanging="720"/>
      </w:pPr>
      <w:rPr/>
    </w:lvl>
    <w:lvl w:ilvl="4">
      <w:start w:val="1"/>
      <w:numFmt w:val="decimal"/>
      <w:lvlText w:val="%1.%2.%3.%4.%5."/>
      <w:lvlJc w:val="left"/>
      <w:pPr>
        <w:ind w:left="1300" w:hanging="1080"/>
      </w:pPr>
      <w:rPr/>
    </w:lvl>
    <w:lvl w:ilvl="5">
      <w:start w:val="1"/>
      <w:numFmt w:val="decimal"/>
      <w:lvlText w:val="%1.%2.%3.%4.%5.%6."/>
      <w:lvlJc w:val="left"/>
      <w:pPr>
        <w:ind w:left="1345" w:hanging="1080"/>
      </w:pPr>
      <w:rPr/>
    </w:lvl>
    <w:lvl w:ilvl="6">
      <w:start w:val="1"/>
      <w:numFmt w:val="decimal"/>
      <w:lvlText w:val="%1.%2.%3.%4.%5.%6.%7."/>
      <w:lvlJc w:val="left"/>
      <w:pPr>
        <w:ind w:left="1750" w:hanging="1440"/>
      </w:pPr>
      <w:rPr/>
    </w:lvl>
    <w:lvl w:ilvl="7">
      <w:start w:val="1"/>
      <w:numFmt w:val="decimal"/>
      <w:lvlText w:val="%1.%2.%3.%4.%5.%6.%7.%8."/>
      <w:lvlJc w:val="left"/>
      <w:pPr>
        <w:ind w:left="1795" w:hanging="1440"/>
      </w:pPr>
      <w:rPr/>
    </w:lvl>
    <w:lvl w:ilvl="8">
      <w:start w:val="1"/>
      <w:numFmt w:val="decimal"/>
      <w:lvlText w:val="%1.%2.%3.%4.%5.%6.%7.%8.%9."/>
      <w:lvlJc w:val="left"/>
      <w:pPr>
        <w:ind w:left="22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1840" w:right="1600"/>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222EE"/>
    <w:pPr>
      <w:spacing w:after="0" w:line="240" w:lineRule="auto"/>
    </w:pPr>
    <w:rPr>
      <w:rFonts w:ascii="Arial" w:cs="Arial" w:eastAsia="Times New Roman" w:hAnsi="Arial"/>
      <w:sz w:val="20"/>
      <w:szCs w:val="20"/>
      <w:lang w:val="en-US"/>
    </w:rPr>
  </w:style>
  <w:style w:type="paragraph" w:styleId="1">
    <w:name w:val="heading 1"/>
    <w:basedOn w:val="a"/>
    <w:next w:val="a"/>
    <w:link w:val="10"/>
    <w:qFormat w:val="1"/>
    <w:rsid w:val="00EE519C"/>
    <w:pPr>
      <w:keepNext w:val="1"/>
      <w:widowControl w:val="0"/>
      <w:autoSpaceDE w:val="0"/>
      <w:autoSpaceDN w:val="0"/>
      <w:adjustRightInd w:val="0"/>
      <w:ind w:left="1840" w:right="1600"/>
      <w:jc w:val="center"/>
      <w:outlineLvl w:val="0"/>
    </w:pPr>
    <w:rPr>
      <w:rFonts w:ascii="Times New Roman" w:cs="Times New Roman" w:hAnsi="Times New Roman"/>
      <w:b w:val="1"/>
      <w:lang w:eastAsia="x-none" w:val="x-none"/>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F40765"/>
    <w:pPr>
      <w:spacing w:after="0" w:line="240" w:lineRule="auto"/>
    </w:pPr>
    <w:rPr>
      <w:rFonts w:ascii="Arial" w:cs="Arial" w:eastAsia="Times New Roman" w:hAnsi="Arial"/>
      <w:sz w:val="20"/>
      <w:szCs w:val="20"/>
      <w:lang w:val="en-US"/>
    </w:rPr>
  </w:style>
  <w:style w:type="paragraph" w:styleId="2">
    <w:name w:val="Body Text 2"/>
    <w:basedOn w:val="a"/>
    <w:link w:val="20"/>
    <w:rsid w:val="00F40765"/>
    <w:pPr>
      <w:jc w:val="both"/>
    </w:pPr>
    <w:rPr>
      <w:rFonts w:ascii="Times New Roman" w:cs="Times New Roman" w:hAnsi="Times New Roman"/>
      <w:sz w:val="28"/>
      <w:lang w:eastAsia="x-none" w:val="x-none"/>
    </w:rPr>
  </w:style>
  <w:style w:type="character" w:styleId="20" w:customStyle="1">
    <w:name w:val="Основной текст 2 Знак"/>
    <w:basedOn w:val="a0"/>
    <w:link w:val="2"/>
    <w:rsid w:val="00F40765"/>
    <w:rPr>
      <w:rFonts w:ascii="Times New Roman" w:cs="Times New Roman" w:eastAsia="Times New Roman" w:hAnsi="Times New Roman"/>
      <w:sz w:val="28"/>
      <w:szCs w:val="20"/>
      <w:lang w:eastAsia="x-none" w:val="x-none"/>
    </w:rPr>
  </w:style>
  <w:style w:type="paragraph" w:styleId="a4">
    <w:name w:val="Body Text Indent"/>
    <w:basedOn w:val="a"/>
    <w:link w:val="a5"/>
    <w:rsid w:val="00F40765"/>
    <w:pPr>
      <w:widowControl w:val="0"/>
      <w:autoSpaceDE w:val="0"/>
      <w:autoSpaceDN w:val="0"/>
      <w:adjustRightInd w:val="0"/>
      <w:ind w:firstLine="420"/>
      <w:jc w:val="both"/>
    </w:pPr>
    <w:rPr>
      <w:rFonts w:ascii="Times New Roman" w:cs="Times New Roman" w:hAnsi="Times New Roman"/>
      <w:lang w:eastAsia="ru-RU" w:val="ru-RU"/>
    </w:rPr>
  </w:style>
  <w:style w:type="character" w:styleId="a5" w:customStyle="1">
    <w:name w:val="Основной текст с отступом Знак"/>
    <w:basedOn w:val="a0"/>
    <w:link w:val="a4"/>
    <w:rsid w:val="00F40765"/>
    <w:rPr>
      <w:rFonts w:ascii="Times New Roman" w:cs="Times New Roman" w:eastAsia="Times New Roman" w:hAnsi="Times New Roman"/>
      <w:sz w:val="20"/>
      <w:szCs w:val="20"/>
      <w:lang w:eastAsia="ru-RU"/>
    </w:rPr>
  </w:style>
  <w:style w:type="paragraph" w:styleId="ConsNormal" w:customStyle="1">
    <w:name w:val="ConsNormal"/>
    <w:rsid w:val="00F40765"/>
    <w:pPr>
      <w:autoSpaceDE w:val="0"/>
      <w:autoSpaceDN w:val="0"/>
      <w:adjustRightInd w:val="0"/>
      <w:spacing w:after="0" w:line="240" w:lineRule="auto"/>
      <w:ind w:right="19772" w:firstLine="720"/>
    </w:pPr>
    <w:rPr>
      <w:rFonts w:ascii="Arial" w:cs="Arial" w:eastAsia="Times New Roman" w:hAnsi="Arial"/>
      <w:sz w:val="20"/>
      <w:szCs w:val="20"/>
      <w:lang w:eastAsia="ru-RU"/>
    </w:rPr>
  </w:style>
  <w:style w:type="paragraph" w:styleId="a6">
    <w:name w:val="Block Text"/>
    <w:basedOn w:val="a"/>
    <w:rsid w:val="00435494"/>
    <w:pPr>
      <w:spacing w:line="160" w:lineRule="atLeast"/>
      <w:ind w:left="709" w:right="17" w:hanging="283"/>
      <w:jc w:val="both"/>
    </w:pPr>
    <w:rPr>
      <w:rFonts w:ascii="Times New Roman" w:cs="Times New Roman" w:hAnsi="Times New Roman"/>
      <w:bCs w:val="1"/>
      <w:sz w:val="22"/>
      <w:lang w:eastAsia="ru-RU" w:val="ru-RU"/>
    </w:rPr>
  </w:style>
  <w:style w:type="paragraph" w:styleId="a7">
    <w:name w:val="Body Text"/>
    <w:basedOn w:val="a"/>
    <w:link w:val="a8"/>
    <w:uiPriority w:val="99"/>
    <w:semiHidden w:val="1"/>
    <w:unhideWhenUsed w:val="1"/>
    <w:rsid w:val="00EE519C"/>
    <w:pPr>
      <w:spacing w:after="120"/>
    </w:pPr>
  </w:style>
  <w:style w:type="character" w:styleId="a8" w:customStyle="1">
    <w:name w:val="Основной текст Знак"/>
    <w:basedOn w:val="a0"/>
    <w:link w:val="a7"/>
    <w:uiPriority w:val="99"/>
    <w:semiHidden w:val="1"/>
    <w:rsid w:val="00EE519C"/>
    <w:rPr>
      <w:rFonts w:ascii="Arial" w:cs="Arial" w:eastAsia="Times New Roman" w:hAnsi="Arial"/>
      <w:sz w:val="20"/>
      <w:szCs w:val="20"/>
      <w:lang w:val="en-US"/>
    </w:rPr>
  </w:style>
  <w:style w:type="character" w:styleId="10" w:customStyle="1">
    <w:name w:val="Заголовок 1 Знак"/>
    <w:basedOn w:val="a0"/>
    <w:link w:val="1"/>
    <w:rsid w:val="00EE519C"/>
    <w:rPr>
      <w:rFonts w:ascii="Times New Roman" w:cs="Times New Roman" w:eastAsia="Times New Roman" w:hAnsi="Times New Roman"/>
      <w:b w:val="1"/>
      <w:sz w:val="20"/>
      <w:szCs w:val="20"/>
      <w:lang w:eastAsia="x-none" w:val="x-none"/>
    </w:rPr>
  </w:style>
  <w:style w:type="paragraph" w:styleId="a9">
    <w:name w:val="Normal (Web)"/>
    <w:basedOn w:val="a"/>
    <w:uiPriority w:val="99"/>
    <w:unhideWhenUsed w:val="1"/>
    <w:rsid w:val="00EE519C"/>
    <w:pPr>
      <w:spacing w:after="100" w:afterAutospacing="1" w:before="100" w:beforeAutospacing="1"/>
    </w:pPr>
    <w:rPr>
      <w:rFonts w:ascii="Times New Roman" w:cs="Times New Roman" w:hAnsi="Times New Roman"/>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HWBp4pboe/yWQcGzXLH07qnIbA==">AMUW2mW9YOTDpk7x/B3Z54/mAScyuoJ+MyPvY2x9T5DRapdv2DfKv5SG7mSM4bNz1Q2bezHsrlOgyFWNrL7NxolQ+S2U95e0NlPxw0U2wln2vFnnHjscitDVB67UCltZa7eULZEWmlSi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2022-06-15T08:42:00Z</dcterms:created>
  <dc:creator>1232</dc:creator>
</cp:coreProperties>
</file>